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#117bis-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s                     </w:t>
      </w:r>
      <w:bookmarkStart w:id="0" w:name="_GoBack"/>
      <w:bookmarkEnd w:id="0"/>
      <w:r>
        <w:rPr>
          <w:rFonts w:hint="eastAsia"/>
          <w:b/>
          <w:i/>
          <w:sz w:val="24"/>
          <w:szCs w:val="21"/>
          <w:lang w:val="en-US" w:eastAsia="zh-CN"/>
        </w:rPr>
        <w:t>R3-225605</w:t>
      </w:r>
    </w:p>
    <w:p>
      <w:pPr>
        <w:pStyle w:val="12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10th – 18th October 2022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>
        <w:rPr>
          <w:rFonts w:hint="eastAsia"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>generation of gap type over F1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Rel-15</w:t>
      </w:r>
    </w:p>
    <w:p>
      <w:pPr>
        <w:spacing w:after="60"/>
        <w:ind w:left="1985" w:hanging="1985"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  <w:b/>
        </w:rPr>
        <w:t>Work Item:</w:t>
      </w:r>
      <w:r>
        <w:rPr>
          <w:rFonts w:ascii="Arial" w:hAnsi="Arial" w:eastAsia="Times New Roman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NR_newRAT-Core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>
      <w:pPr>
        <w:pStyle w:val="15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ZTE</w:t>
      </w:r>
      <w:r>
        <w:rPr>
          <w:color w:val="000000"/>
          <w:lang w:val="en-US" w:eastAsia="zh-CN"/>
        </w:rPr>
        <w:t xml:space="preserve"> (to be RAN3)</w:t>
      </w:r>
    </w:p>
    <w:p>
      <w:pPr>
        <w:pStyle w:val="15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N/A</w:t>
      </w:r>
    </w:p>
    <w:p>
      <w:pPr>
        <w:pStyle w:val="15"/>
        <w:rPr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>
      <w:pPr>
        <w:pStyle w:val="14"/>
        <w:tabs>
          <w:tab w:val="clear" w:pos="2268"/>
        </w:tabs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>
      <w:pPr>
        <w:pStyle w:val="14"/>
        <w:tabs>
          <w:tab w:val="clear" w:pos="2268"/>
        </w:tabs>
        <w:rPr>
          <w:bCs/>
          <w:color w:val="000000"/>
          <w:sz w:val="22"/>
        </w:rPr>
      </w:pPr>
      <w:r>
        <w:rPr>
          <w:color w:val="000000"/>
          <w:sz w:val="22"/>
        </w:rPr>
        <w:t>E-mail Address: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  <w:lang w:val="en-US" w:eastAsia="zh-CN"/>
        </w:rPr>
        <w:t>han.jiren@zte.com.cn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"/>
          <w:rFonts w:cs="Arial"/>
        </w:rPr>
        <w:t>mailto:3GPPLiaison@etsi.org</w:t>
      </w:r>
      <w:r>
        <w:rPr>
          <w:rStyle w:val="9"/>
          <w:rFonts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2"/>
        <w:spacing w:after="0"/>
        <w:rPr>
          <w:rFonts w:eastAsia="宋体" w:cs="Arial"/>
          <w:kern w:val="0"/>
          <w:sz w:val="20"/>
          <w:szCs w:val="20"/>
        </w:rPr>
      </w:pPr>
      <w:r>
        <w:rPr>
          <w:rFonts w:eastAsia="宋体" w:cs="Arial"/>
          <w:kern w:val="0"/>
          <w:sz w:val="20"/>
          <w:szCs w:val="20"/>
        </w:rPr>
        <w:t>I</w:t>
      </w:r>
      <w:r>
        <w:rPr>
          <w:rFonts w:hint="eastAsia" w:eastAsia="宋体" w:cs="Arial"/>
          <w:kern w:val="0"/>
          <w:sz w:val="20"/>
          <w:szCs w:val="20"/>
        </w:rPr>
        <w:t>n current F1</w:t>
      </w:r>
      <w:r>
        <w:rPr>
          <w:rFonts w:eastAsia="宋体" w:cs="Arial"/>
          <w:kern w:val="0"/>
          <w:sz w:val="20"/>
          <w:szCs w:val="20"/>
        </w:rPr>
        <w:t>AP</w:t>
      </w:r>
      <w:r>
        <w:rPr>
          <w:rFonts w:hint="eastAsia" w:eastAsia="宋体" w:cs="Arial"/>
          <w:kern w:val="0"/>
          <w:sz w:val="20"/>
          <w:szCs w:val="20"/>
        </w:rPr>
        <w:t xml:space="preserve"> specification, </w:t>
      </w:r>
      <w:r>
        <w:rPr>
          <w:rFonts w:eastAsia="宋体" w:cs="Arial"/>
          <w:kern w:val="0"/>
          <w:sz w:val="20"/>
          <w:szCs w:val="20"/>
        </w:rPr>
        <w:t>there is ambiguity on the gap type transfer between gNB-CU and gNB-DU, i.e., which entity shall generate the gap type over F1. And there are two options to address this issue.</w:t>
      </w:r>
    </w:p>
    <w:p>
      <w:pPr>
        <w:pStyle w:val="12"/>
        <w:spacing w:after="0"/>
        <w:ind w:left="102"/>
        <w:rPr>
          <w:rFonts w:eastAsia="宋体" w:cs="Arial"/>
          <w:kern w:val="0"/>
          <w:sz w:val="20"/>
          <w:szCs w:val="20"/>
        </w:rPr>
      </w:pPr>
      <w:r>
        <w:rPr>
          <w:rFonts w:hint="eastAsia" w:eastAsia="宋体" w:cs="Arial"/>
          <w:kern w:val="0"/>
          <w:sz w:val="20"/>
          <w:szCs w:val="20"/>
        </w:rPr>
        <w:t>O</w:t>
      </w:r>
      <w:r>
        <w:rPr>
          <w:rFonts w:eastAsia="宋体" w:cs="Arial"/>
          <w:kern w:val="0"/>
          <w:sz w:val="20"/>
          <w:szCs w:val="20"/>
        </w:rPr>
        <w:t>ption 1: The gNB-CU shall generate the gap type and send it to the gNB-DU.</w:t>
      </w:r>
    </w:p>
    <w:p>
      <w:pPr>
        <w:pStyle w:val="12"/>
        <w:spacing w:after="0"/>
        <w:ind w:left="102"/>
        <w:rPr>
          <w:rFonts w:eastAsia="宋体" w:cs="Arial"/>
          <w:kern w:val="0"/>
          <w:sz w:val="20"/>
          <w:szCs w:val="20"/>
        </w:rPr>
      </w:pPr>
      <w:r>
        <w:rPr>
          <w:rFonts w:hint="eastAsia" w:eastAsia="宋体" w:cs="Arial"/>
          <w:kern w:val="0"/>
          <w:sz w:val="20"/>
          <w:szCs w:val="20"/>
        </w:rPr>
        <w:t>O</w:t>
      </w:r>
      <w:r>
        <w:rPr>
          <w:rFonts w:eastAsia="宋体" w:cs="Arial"/>
          <w:kern w:val="0"/>
          <w:sz w:val="20"/>
          <w:szCs w:val="20"/>
        </w:rPr>
        <w:t>ption 2: The gNB-DU shall generate the gap type by itself.</w:t>
      </w:r>
    </w:p>
    <w:p>
      <w:pPr>
        <w:pStyle w:val="6"/>
        <w:shd w:val="clear" w:color="auto" w:fill="FFFFFF"/>
        <w:spacing w:before="156" w:beforeLines="50" w:beforeAutospacing="0" w:after="0" w:afterAutospacing="0"/>
        <w:rPr>
          <w:rFonts w:ascii="Arial" w:hAnsi="Arial" w:cs="Arial"/>
          <w:color w:val="000000"/>
          <w:sz w:val="20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2"/>
          <w:shd w:val="clear" w:color="auto" w:fill="FFFFFF"/>
        </w:rPr>
        <w:t xml:space="preserve">For Option 1, as given in current TS38.473, the </w:t>
      </w:r>
      <w:r>
        <w:rPr>
          <w:rFonts w:ascii="Arial" w:hAnsi="Arial" w:cs="Arial"/>
          <w:i/>
          <w:color w:val="000000"/>
          <w:sz w:val="20"/>
          <w:szCs w:val="22"/>
          <w:shd w:val="clear" w:color="auto" w:fill="FFFFFF"/>
        </w:rPr>
        <w:t>MeasGapConfig</w:t>
      </w:r>
      <w:r>
        <w:rPr>
          <w:rFonts w:ascii="Arial" w:hAnsi="Arial" w:cs="Arial"/>
          <w:color w:val="000000"/>
          <w:sz w:val="20"/>
          <w:szCs w:val="22"/>
          <w:shd w:val="clear" w:color="auto" w:fill="FFFFFF"/>
        </w:rPr>
        <w:t xml:space="preserve"> has already been removed from the </w:t>
      </w:r>
      <w:r>
        <w:rPr>
          <w:rFonts w:ascii="Arial" w:hAnsi="Arial" w:cs="Arial"/>
          <w:i/>
          <w:color w:val="000000"/>
          <w:sz w:val="20"/>
          <w:szCs w:val="22"/>
          <w:shd w:val="clear" w:color="auto" w:fill="FFFFFF"/>
        </w:rPr>
        <w:t>MeasConfig</w:t>
      </w:r>
      <w:r>
        <w:rPr>
          <w:rFonts w:ascii="Arial" w:hAnsi="Arial" w:cs="Arial"/>
          <w:color w:val="000000"/>
          <w:sz w:val="20"/>
          <w:szCs w:val="22"/>
          <w:shd w:val="clear" w:color="auto" w:fill="FFFFFF"/>
        </w:rPr>
        <w:t xml:space="preserve"> in the CU to DU RRC Information, which means that the gNB-CU cannot send the gap type to the gNB-DU in current specification. If we go for this option, a new IE “Gap Type” should be explicitly introduced over F1 from gNB-CU to gNB-DU (e.g. via CU to DU RRC Information).</w:t>
      </w:r>
    </w:p>
    <w:p>
      <w:pPr>
        <w:pStyle w:val="6"/>
        <w:shd w:val="clear" w:color="auto" w:fill="FFFFFF"/>
        <w:spacing w:before="156" w:beforeLines="50" w:beforeAutospacing="0" w:after="0" w:afterAutospacing="0"/>
        <w:rPr>
          <w:rFonts w:ascii="Arial" w:hAnsi="Arial" w:cs="Arial"/>
          <w:color w:val="000000"/>
          <w:sz w:val="20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2"/>
          <w:shd w:val="clear" w:color="auto" w:fill="FFFFFF"/>
        </w:rPr>
        <w:t xml:space="preserve">For Option 2, we should remove the ambiguous description in the </w:t>
      </w:r>
      <w:r>
        <w:rPr>
          <w:rFonts w:ascii="Arial" w:hAnsi="Arial" w:cs="Arial"/>
          <w:i/>
          <w:color w:val="000000"/>
          <w:sz w:val="20"/>
          <w:szCs w:val="22"/>
          <w:shd w:val="clear" w:color="auto" w:fill="FFFFFF"/>
        </w:rPr>
        <w:t>MeasGapConfig</w:t>
      </w:r>
      <w:r>
        <w:rPr>
          <w:rFonts w:ascii="Arial" w:hAnsi="Arial" w:cs="Arial"/>
          <w:color w:val="000000"/>
          <w:sz w:val="20"/>
          <w:szCs w:val="22"/>
          <w:shd w:val="clear" w:color="auto" w:fill="FFFFFF"/>
        </w:rPr>
        <w:t>, i.e. “and according to the requested gap type (per-UE or per-FR)”, while this correction is NBC way.</w:t>
      </w:r>
    </w:p>
    <w:p>
      <w:pPr>
        <w:pStyle w:val="5"/>
        <w:rPr>
          <w:rFonts w:cs="Arial"/>
          <w:b w:val="0"/>
          <w:sz w:val="20"/>
          <w:lang w:val="en-GB" w:eastAsia="zh-CN"/>
        </w:rPr>
      </w:pPr>
      <w:r>
        <w:rPr>
          <w:rFonts w:hint="eastAsia" w:cs="Arial"/>
          <w:b w:val="0"/>
          <w:sz w:val="20"/>
          <w:lang w:val="en-GB" w:eastAsia="zh-CN"/>
        </w:rPr>
        <w:t>Ho</w:t>
      </w:r>
      <w:r>
        <w:rPr>
          <w:rFonts w:cs="Arial"/>
          <w:b w:val="0"/>
          <w:sz w:val="20"/>
          <w:lang w:val="en-GB"/>
        </w:rPr>
        <w:t>wever, RAN3 cannot reach the consensus on which option should be selected.</w:t>
      </w:r>
    </w:p>
    <w:p>
      <w:pPr>
        <w:pStyle w:val="5"/>
        <w:rPr>
          <w:rFonts w:cs="Arial"/>
          <w:b w:val="0"/>
          <w:color w:val="000000"/>
          <w:sz w:val="20"/>
          <w:szCs w:val="22"/>
          <w:shd w:val="clear" w:color="auto" w:fill="FFFFFF"/>
          <w:lang w:eastAsia="zh-CN"/>
        </w:rPr>
      </w:pPr>
      <w:r>
        <w:rPr>
          <w:rFonts w:cs="Arial"/>
          <w:b w:val="0"/>
          <w:color w:val="000000"/>
          <w:sz w:val="20"/>
          <w:szCs w:val="22"/>
          <w:shd w:val="clear" w:color="auto" w:fill="FFFFFF"/>
          <w:lang w:eastAsia="zh-CN"/>
        </w:rPr>
        <w:t xml:space="preserve">As the </w:t>
      </w:r>
      <w:r>
        <w:rPr>
          <w:rFonts w:cs="Arial"/>
          <w:b w:val="0"/>
          <w:i/>
          <w:color w:val="000000"/>
          <w:sz w:val="20"/>
          <w:szCs w:val="22"/>
          <w:shd w:val="clear" w:color="auto" w:fill="FFFFFF"/>
          <w:lang w:eastAsia="zh-CN"/>
        </w:rPr>
        <w:t>MeasConfig</w:t>
      </w:r>
      <w:r>
        <w:rPr>
          <w:rFonts w:cs="Arial"/>
          <w:b w:val="0"/>
          <w:color w:val="000000"/>
          <w:sz w:val="20"/>
          <w:szCs w:val="22"/>
          <w:shd w:val="clear" w:color="auto" w:fill="FFFFFF"/>
          <w:lang w:eastAsia="zh-CN"/>
        </w:rPr>
        <w:t xml:space="preserve"> and </w:t>
      </w:r>
      <w:r>
        <w:rPr>
          <w:rFonts w:cs="Arial"/>
          <w:b w:val="0"/>
          <w:i/>
          <w:color w:val="000000"/>
          <w:sz w:val="20"/>
          <w:szCs w:val="22"/>
          <w:shd w:val="clear" w:color="auto" w:fill="FFFFFF"/>
          <w:lang w:eastAsia="zh-CN"/>
        </w:rPr>
        <w:t>MeasGapConfig</w:t>
      </w:r>
      <w:r>
        <w:rPr>
          <w:rFonts w:cs="Arial"/>
          <w:b w:val="0"/>
          <w:color w:val="000000"/>
          <w:sz w:val="20"/>
          <w:szCs w:val="22"/>
          <w:shd w:val="clear" w:color="auto" w:fill="FFFFFF"/>
          <w:lang w:eastAsia="zh-CN"/>
        </w:rPr>
        <w:t xml:space="preserve"> are defined by RAN2 and used for measurement gap configuration, RAN2 should provide some suggestions on the gap type related issue.</w:t>
      </w:r>
    </w:p>
    <w:p>
      <w:pPr>
        <w:pStyle w:val="5"/>
        <w:rPr>
          <w:rFonts w:hint="eastAsia" w:cs="Arial"/>
          <w:b w:val="0"/>
          <w:sz w:val="20"/>
          <w:lang w:val="en-GB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hint="eastAsia" w:ascii="Arial" w:hAnsi="Arial" w:cs="Arial"/>
          <w:lang w:val="en-US" w:eastAsia="zh-CN"/>
        </w:rPr>
        <w:t>RAN2</w:t>
      </w:r>
      <w:r>
        <w:rPr>
          <w:rFonts w:ascii="Arial" w:hAnsi="Arial" w:cs="Arial"/>
        </w:rPr>
        <w:t xml:space="preserve"> to give the preference on which option should be applied for the generation of the gap type over F1.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11</w:t>
      </w:r>
      <w:r>
        <w:rPr>
          <w:rFonts w:hint="eastAsia" w:ascii="Arial" w:hAnsi="Arial" w:cs="Arial"/>
          <w:bCs/>
          <w:lang w:val="en-US" w:eastAsia="zh-CN"/>
        </w:rPr>
        <w:t>8</w:t>
      </w:r>
      <w:r>
        <w:rPr>
          <w:rFonts w:ascii="Arial" w:hAnsi="Arial" w:cs="Arial"/>
          <w:bCs/>
          <w:lang w:val="en-US" w:eastAsia="zh-CN"/>
        </w:rPr>
        <w:t xml:space="preserve">       </w:t>
      </w:r>
      <w:r>
        <w:rPr>
          <w:rFonts w:hint="eastAsia" w:ascii="Arial" w:hAnsi="Arial" w:cs="Arial"/>
          <w:bCs/>
          <w:lang w:val="en-US" w:eastAsia="zh-CN"/>
        </w:rPr>
        <w:t>14</w:t>
      </w:r>
      <w:r>
        <w:rPr>
          <w:rFonts w:ascii="Arial" w:hAnsi="Arial" w:eastAsia="Wingdings" w:cs="Calibri Light"/>
          <w:bCs/>
        </w:rPr>
        <w:t xml:space="preserve">th – </w:t>
      </w:r>
      <w:r>
        <w:rPr>
          <w:rFonts w:hint="eastAsia" w:ascii="Arial" w:hAnsi="Arial" w:cs="Calibri Light"/>
          <w:bCs/>
          <w:lang w:val="en-US" w:eastAsia="zh-CN"/>
        </w:rPr>
        <w:t>18</w:t>
      </w:r>
      <w:r>
        <w:rPr>
          <w:rFonts w:ascii="Arial" w:hAnsi="Arial" w:eastAsia="Wingdings" w:cs="Calibri Light"/>
          <w:bCs/>
        </w:rPr>
        <w:t xml:space="preserve">th </w:t>
      </w:r>
      <w:r>
        <w:rPr>
          <w:rFonts w:hint="eastAsia" w:ascii="Arial" w:hAnsi="Arial" w:eastAsia="Wingdings" w:cs="Calibri Light"/>
          <w:bCs/>
        </w:rPr>
        <w:t>Nov.</w:t>
      </w:r>
      <w:r>
        <w:rPr>
          <w:rFonts w:ascii="Arial" w:hAnsi="Arial" w:eastAsia="Wingdings" w:cs="Calibri Light"/>
          <w:bCs/>
        </w:rPr>
        <w:t xml:space="preserve">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Toulouse</w:t>
      </w:r>
      <w:r>
        <w:rPr>
          <w:rFonts w:hint="eastAsia" w:ascii="Arial" w:hAnsi="Arial" w:cs="Arial"/>
        </w:rPr>
        <w:t xml:space="preserve">, </w:t>
      </w:r>
      <w:r>
        <w:rPr>
          <w:rFonts w:ascii="Arial" w:hAnsi="Arial" w:cs="Arial"/>
        </w:rPr>
        <w:t>France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1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F27"/>
    <w:rsid w:val="00262A87"/>
    <w:rsid w:val="002B3F27"/>
    <w:rsid w:val="00402DC9"/>
    <w:rsid w:val="007D241F"/>
    <w:rsid w:val="00944C64"/>
    <w:rsid w:val="00E33AAE"/>
    <w:rsid w:val="00FD0A6A"/>
    <w:rsid w:val="13BF2F49"/>
    <w:rsid w:val="74A60338"/>
    <w:rsid w:val="77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9">
    <w:name w:val="Hyperlink"/>
    <w:uiPriority w:val="0"/>
    <w:rPr>
      <w:color w:val="35A1D4"/>
      <w:u w:val="single"/>
    </w:rPr>
  </w:style>
  <w:style w:type="character" w:customStyle="1" w:styleId="10">
    <w:name w:val="标题 1 字符"/>
    <w:basedOn w:val="8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11">
    <w:name w:val="CR Cover Page Zchn"/>
    <w:link w:val="12"/>
    <w:qFormat/>
    <w:uiPriority w:val="0"/>
    <w:rPr>
      <w:rFonts w:ascii="Arial" w:hAnsi="Arial"/>
      <w:lang w:val="en-GB" w:eastAsia="en-US"/>
    </w:rPr>
  </w:style>
  <w:style w:type="paragraph" w:customStyle="1" w:styleId="12">
    <w:name w:val="CR Cover Page"/>
    <w:link w:val="11"/>
    <w:qFormat/>
    <w:uiPriority w:val="0"/>
    <w:pPr>
      <w:spacing w:after="120"/>
    </w:pPr>
    <w:rPr>
      <w:rFonts w:ascii="Arial" w:hAnsi="Arial" w:eastAsiaTheme="minorEastAsia" w:cstheme="minorBidi"/>
      <w:kern w:val="2"/>
      <w:sz w:val="21"/>
      <w:szCs w:val="22"/>
      <w:lang w:val="en-GB" w:eastAsia="en-US" w:bidi="ar-SA"/>
    </w:rPr>
  </w:style>
  <w:style w:type="character" w:customStyle="1" w:styleId="13">
    <w:name w:val="页眉 字符"/>
    <w:basedOn w:val="8"/>
    <w:link w:val="5"/>
    <w:qFormat/>
    <w:uiPriority w:val="0"/>
    <w:rPr>
      <w:rFonts w:ascii="Arial" w:hAnsi="Arial" w:eastAsia="宋体" w:cs="Times New Roman"/>
      <w:b/>
      <w:kern w:val="0"/>
      <w:sz w:val="18"/>
      <w:szCs w:val="20"/>
      <w:lang w:eastAsia="en-US"/>
    </w:rPr>
  </w:style>
  <w:style w:type="paragraph" w:customStyle="1" w:styleId="14">
    <w:name w:val="Contact"/>
    <w:basedOn w:val="3"/>
    <w:qFormat/>
    <w:uiPriority w:val="0"/>
    <w:pPr>
      <w:keepNext w:val="0"/>
      <w:keepLines w:val="0"/>
      <w:numPr>
        <w:ilvl w:val="3"/>
        <w:numId w:val="1"/>
      </w:numPr>
      <w:tabs>
        <w:tab w:val="left" w:pos="2268"/>
        <w:tab w:val="left" w:pos="2694"/>
      </w:tabs>
      <w:spacing w:before="0" w:after="180" w:line="240" w:lineRule="auto"/>
      <w:ind w:left="567"/>
    </w:pPr>
    <w:rPr>
      <w:rFonts w:ascii="Times New Roman" w:hAnsi="Times New Roman" w:eastAsia="宋体" w:cs="Arial"/>
      <w:b w:val="0"/>
      <w:bCs w:val="0"/>
      <w:sz w:val="24"/>
      <w:szCs w:val="20"/>
    </w:rPr>
  </w:style>
  <w:style w:type="paragraph" w:customStyle="1" w:styleId="1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16">
    <w:name w:val="标题 4 字符"/>
    <w:basedOn w:val="8"/>
    <w:link w:val="3"/>
    <w:semiHidden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character" w:customStyle="1" w:styleId="17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276</Words>
  <Characters>1575</Characters>
  <Lines>13</Lines>
  <Paragraphs>3</Paragraphs>
  <TotalTime>15</TotalTime>
  <ScaleCrop>false</ScaleCrop>
  <LinksUpToDate>false</LinksUpToDate>
  <CharactersWithSpaces>1848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2022-09-21T02:32:00Z</dcterms:created>
  <dc:creator>韩济任10200973</dc:creator>
  <cp:lastModifiedBy>ZTE</cp:lastModifiedBy>
  <dcterms:modified xsi:type="dcterms:W3CDTF">2022-09-28T03:01:54Z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